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5779" w:rsidRPr="003036C3" w:rsidP="00435779">
      <w:pPr>
        <w:jc w:val="right"/>
        <w:textAlignment w:val="baseline"/>
        <w:rPr>
          <w:sz w:val="26"/>
          <w:szCs w:val="26"/>
        </w:rPr>
      </w:pPr>
      <w:r w:rsidRPr="003036C3">
        <w:rPr>
          <w:sz w:val="26"/>
          <w:szCs w:val="26"/>
        </w:rPr>
        <w:t xml:space="preserve">Дело </w:t>
      </w:r>
      <w:r>
        <w:rPr>
          <w:sz w:val="26"/>
          <w:szCs w:val="26"/>
        </w:rPr>
        <w:t>05-0407/2604/2025</w:t>
      </w:r>
      <w:r w:rsidRPr="003036C3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435779" w:rsidP="00435779">
      <w:pPr>
        <w:jc w:val="right"/>
        <w:textAlignment w:val="baseline"/>
        <w:rPr>
          <w:sz w:val="26"/>
          <w:szCs w:val="26"/>
        </w:rPr>
      </w:pPr>
      <w:r w:rsidRPr="003036C3">
        <w:rPr>
          <w:sz w:val="26"/>
          <w:szCs w:val="26"/>
        </w:rPr>
        <w:t xml:space="preserve">УИД: </w:t>
      </w:r>
      <w:r>
        <w:rPr>
          <w:sz w:val="26"/>
          <w:szCs w:val="26"/>
        </w:rPr>
        <w:t>86MS0066-01-2025-002292-15</w:t>
      </w:r>
    </w:p>
    <w:p w:rsidR="00435779" w:rsidRPr="00F12DB3" w:rsidP="00435779">
      <w:pPr>
        <w:textAlignment w:val="baseline"/>
        <w:rPr>
          <w:sz w:val="27"/>
          <w:szCs w:val="27"/>
        </w:rPr>
      </w:pPr>
    </w:p>
    <w:p w:rsidR="00435779" w:rsidRPr="00F12DB3" w:rsidP="00435779">
      <w:pPr>
        <w:jc w:val="center"/>
        <w:textAlignment w:val="baseline"/>
        <w:rPr>
          <w:sz w:val="27"/>
          <w:szCs w:val="27"/>
        </w:rPr>
      </w:pPr>
      <w:r w:rsidRPr="00F12DB3">
        <w:rPr>
          <w:sz w:val="27"/>
          <w:szCs w:val="27"/>
        </w:rPr>
        <w:t>ПОСТАНОВЛЕНИЕ</w:t>
      </w:r>
    </w:p>
    <w:p w:rsidR="00435779" w:rsidRPr="00F12DB3" w:rsidP="00435779">
      <w:pPr>
        <w:jc w:val="center"/>
        <w:textAlignment w:val="baseline"/>
        <w:rPr>
          <w:sz w:val="27"/>
          <w:szCs w:val="27"/>
        </w:rPr>
      </w:pPr>
      <w:r w:rsidRPr="00F12DB3">
        <w:rPr>
          <w:sz w:val="27"/>
          <w:szCs w:val="27"/>
        </w:rPr>
        <w:t xml:space="preserve">о назначении административного наказания </w:t>
      </w:r>
    </w:p>
    <w:p w:rsidR="00435779" w:rsidRPr="00F12DB3" w:rsidP="00435779">
      <w:pPr>
        <w:ind w:firstLine="567"/>
        <w:textAlignment w:val="baseline"/>
        <w:rPr>
          <w:sz w:val="27"/>
          <w:szCs w:val="27"/>
        </w:rPr>
      </w:pPr>
    </w:p>
    <w:p w:rsidR="00435779" w:rsidRPr="00F12DB3" w:rsidP="00435779">
      <w:pPr>
        <w:ind w:firstLine="567"/>
        <w:textAlignment w:val="baseline"/>
        <w:rPr>
          <w:sz w:val="27"/>
          <w:szCs w:val="27"/>
        </w:rPr>
      </w:pPr>
      <w:r w:rsidRPr="00F12DB3">
        <w:rPr>
          <w:sz w:val="27"/>
          <w:szCs w:val="27"/>
        </w:rPr>
        <w:t xml:space="preserve">30 апреля 2025 года </w:t>
      </w:r>
      <w:r w:rsidRPr="00F12DB3">
        <w:rPr>
          <w:sz w:val="27"/>
          <w:szCs w:val="27"/>
        </w:rPr>
        <w:tab/>
      </w:r>
      <w:r w:rsidRPr="00F12DB3">
        <w:rPr>
          <w:sz w:val="27"/>
          <w:szCs w:val="27"/>
        </w:rPr>
        <w:tab/>
      </w:r>
      <w:r w:rsidRPr="00F12DB3">
        <w:rPr>
          <w:sz w:val="27"/>
          <w:szCs w:val="27"/>
        </w:rPr>
        <w:tab/>
        <w:t xml:space="preserve">  </w:t>
      </w:r>
      <w:r w:rsidRPr="00F12DB3">
        <w:rPr>
          <w:sz w:val="27"/>
          <w:szCs w:val="27"/>
        </w:rPr>
        <w:tab/>
      </w:r>
      <w:r w:rsidRPr="00F12DB3">
        <w:rPr>
          <w:sz w:val="27"/>
          <w:szCs w:val="27"/>
        </w:rPr>
        <w:tab/>
        <w:t xml:space="preserve">           </w:t>
      </w:r>
      <w:r>
        <w:rPr>
          <w:sz w:val="27"/>
          <w:szCs w:val="27"/>
        </w:rPr>
        <w:t xml:space="preserve">       </w:t>
      </w:r>
      <w:r w:rsidRPr="00F12DB3">
        <w:rPr>
          <w:sz w:val="27"/>
          <w:szCs w:val="27"/>
        </w:rPr>
        <w:t xml:space="preserve">   город Сургут                                                                         </w:t>
      </w:r>
    </w:p>
    <w:p w:rsidR="00435779" w:rsidRPr="00F12DB3" w:rsidP="00435779">
      <w:pPr>
        <w:textAlignment w:val="baseline"/>
        <w:rPr>
          <w:sz w:val="27"/>
          <w:szCs w:val="27"/>
        </w:rPr>
      </w:pPr>
    </w:p>
    <w:p w:rsidR="00435779" w:rsidRPr="00F12DB3" w:rsidP="00435779">
      <w:pPr>
        <w:suppressAutoHyphens/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 xml:space="preserve">Мировой судья судебного участка № 9 </w:t>
      </w:r>
      <w:r w:rsidRPr="00F12DB3">
        <w:rPr>
          <w:sz w:val="27"/>
          <w:szCs w:val="27"/>
        </w:rPr>
        <w:t>Сургутского</w:t>
      </w:r>
      <w:r w:rsidRPr="00F12DB3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F12DB3">
        <w:rPr>
          <w:sz w:val="27"/>
          <w:szCs w:val="27"/>
        </w:rPr>
        <w:t>Кужелина</w:t>
      </w:r>
      <w:r w:rsidRPr="00F12DB3">
        <w:rPr>
          <w:sz w:val="27"/>
          <w:szCs w:val="27"/>
        </w:rPr>
        <w:t xml:space="preserve"> С.С., исполняя обязанности мирового судьи судебного участка № 4 </w:t>
      </w:r>
      <w:r w:rsidRPr="00F12DB3">
        <w:rPr>
          <w:sz w:val="27"/>
          <w:szCs w:val="27"/>
        </w:rPr>
        <w:t>Сургутского</w:t>
      </w:r>
      <w:r w:rsidRPr="00F12DB3">
        <w:rPr>
          <w:sz w:val="27"/>
          <w:szCs w:val="27"/>
        </w:rPr>
        <w:t xml:space="preserve"> судебного района города окружного значения Сургута ХМАО-Югры, находящийся по адресу: ХМАО-Югра, г. Сургут, ул. Гагарина, д.9, </w:t>
      </w:r>
      <w:r w:rsidRPr="00F12DB3">
        <w:rPr>
          <w:sz w:val="27"/>
          <w:szCs w:val="27"/>
        </w:rPr>
        <w:t>каб</w:t>
      </w:r>
      <w:r w:rsidRPr="00F12DB3">
        <w:rPr>
          <w:sz w:val="27"/>
          <w:szCs w:val="27"/>
        </w:rPr>
        <w:t xml:space="preserve">. 507, </w:t>
      </w:r>
    </w:p>
    <w:p w:rsidR="00435779" w:rsidRPr="00F12DB3" w:rsidP="00435779">
      <w:pPr>
        <w:suppressAutoHyphens/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 xml:space="preserve">с участием помощника прокурора </w:t>
      </w:r>
      <w:r w:rsidRPr="00F12DB3">
        <w:rPr>
          <w:sz w:val="27"/>
          <w:szCs w:val="27"/>
        </w:rPr>
        <w:t>Сургутского</w:t>
      </w:r>
      <w:r w:rsidRPr="00F12DB3">
        <w:rPr>
          <w:sz w:val="27"/>
          <w:szCs w:val="27"/>
        </w:rPr>
        <w:t xml:space="preserve"> района ХМАО-Югры </w:t>
      </w:r>
      <w:r w:rsidRPr="00F12DB3">
        <w:rPr>
          <w:sz w:val="27"/>
          <w:szCs w:val="27"/>
        </w:rPr>
        <w:t>Лукашук</w:t>
      </w:r>
      <w:r w:rsidRPr="00F12DB3">
        <w:rPr>
          <w:sz w:val="27"/>
          <w:szCs w:val="27"/>
        </w:rPr>
        <w:t xml:space="preserve"> Ю.Ф.,</w:t>
      </w:r>
    </w:p>
    <w:p w:rsidR="00435779" w:rsidRPr="00F12DB3" w:rsidP="00435779">
      <w:pPr>
        <w:suppressAutoHyphens/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 xml:space="preserve">лица, в отношении которого ведется производство по делу об административном правонарушении – </w:t>
      </w:r>
      <w:r w:rsidRPr="00F12DB3">
        <w:rPr>
          <w:sz w:val="27"/>
          <w:szCs w:val="27"/>
        </w:rPr>
        <w:t>Игнатьевской</w:t>
      </w:r>
      <w:r w:rsidRPr="00F12DB3">
        <w:rPr>
          <w:sz w:val="27"/>
          <w:szCs w:val="27"/>
        </w:rPr>
        <w:t xml:space="preserve"> Е.В.,</w:t>
      </w:r>
    </w:p>
    <w:p w:rsidR="00435779" w:rsidRPr="00F12DB3" w:rsidP="00435779">
      <w:pPr>
        <w:suppressAutoHyphens/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>рассмотрев материалы дела об административном правонарушении, предусмотренном ч.1 ст. 20.35 Кодекса Российской Федерации об административных правонарушениях, в отношении в отношении должностного лица – директора МАУ СР «Историко-культурный центр «</w:t>
      </w:r>
      <w:r w:rsidRPr="00F12DB3">
        <w:rPr>
          <w:sz w:val="27"/>
          <w:szCs w:val="27"/>
        </w:rPr>
        <w:t>Барсова</w:t>
      </w:r>
      <w:r w:rsidRPr="00F12DB3">
        <w:rPr>
          <w:sz w:val="27"/>
          <w:szCs w:val="27"/>
        </w:rPr>
        <w:t xml:space="preserve"> гора»</w:t>
      </w:r>
    </w:p>
    <w:p w:rsidR="00435779" w:rsidRPr="00F12DB3" w:rsidP="00435779">
      <w:pPr>
        <w:ind w:firstLine="567"/>
        <w:jc w:val="both"/>
        <w:textAlignment w:val="baseline"/>
        <w:rPr>
          <w:sz w:val="27"/>
          <w:szCs w:val="27"/>
        </w:rPr>
      </w:pPr>
      <w:r w:rsidRPr="00F12DB3">
        <w:rPr>
          <w:sz w:val="27"/>
          <w:szCs w:val="27"/>
        </w:rPr>
        <w:t>Игнатьевской</w:t>
      </w:r>
      <w:r w:rsidRPr="00F12DB3">
        <w:rPr>
          <w:sz w:val="27"/>
          <w:szCs w:val="27"/>
        </w:rPr>
        <w:t xml:space="preserve"> Елены Викторовны, </w:t>
      </w:r>
    </w:p>
    <w:p w:rsidR="00435779" w:rsidRPr="00F12DB3" w:rsidP="00435779">
      <w:pPr>
        <w:jc w:val="center"/>
        <w:textAlignment w:val="baseline"/>
        <w:rPr>
          <w:sz w:val="27"/>
          <w:szCs w:val="27"/>
        </w:rPr>
      </w:pPr>
      <w:r w:rsidRPr="00F12DB3">
        <w:rPr>
          <w:sz w:val="27"/>
          <w:szCs w:val="27"/>
        </w:rPr>
        <w:t>УСТАНОВИЛ:</w:t>
      </w:r>
    </w:p>
    <w:p w:rsidR="00435779" w:rsidRPr="00F12DB3" w:rsidP="00435779">
      <w:pPr>
        <w:jc w:val="center"/>
        <w:textAlignment w:val="baseline"/>
        <w:rPr>
          <w:sz w:val="27"/>
          <w:szCs w:val="27"/>
        </w:rPr>
      </w:pPr>
    </w:p>
    <w:p w:rsidR="00435779" w:rsidRPr="00F12DB3" w:rsidP="00435779">
      <w:pPr>
        <w:tabs>
          <w:tab w:val="left" w:pos="709"/>
        </w:tabs>
        <w:ind w:firstLine="567"/>
        <w:jc w:val="both"/>
        <w:rPr>
          <w:rFonts w:eastAsia="SimSun"/>
          <w:kern w:val="3"/>
          <w:sz w:val="27"/>
          <w:szCs w:val="27"/>
          <w:lang w:eastAsia="zh-CN" w:bidi="hi-IN"/>
        </w:rPr>
      </w:pPr>
      <w:r w:rsidRPr="00F12DB3">
        <w:rPr>
          <w:snapToGrid w:val="0"/>
          <w:sz w:val="27"/>
          <w:szCs w:val="27"/>
        </w:rPr>
        <w:t xml:space="preserve">26.02.2025 года в ходе </w:t>
      </w:r>
      <w:r w:rsidRPr="00F12DB3">
        <w:rPr>
          <w:sz w:val="27"/>
          <w:szCs w:val="27"/>
        </w:rPr>
        <w:t>проверки исполнения требований законодательства в сфере антитеррористической защищенности объектов в отношении МАУ СР «Историко-культурный центр «</w:t>
      </w:r>
      <w:r w:rsidRPr="00F12DB3">
        <w:rPr>
          <w:sz w:val="27"/>
          <w:szCs w:val="27"/>
        </w:rPr>
        <w:t>Барсова</w:t>
      </w:r>
      <w:r w:rsidRPr="00F12DB3">
        <w:rPr>
          <w:sz w:val="27"/>
          <w:szCs w:val="27"/>
        </w:rPr>
        <w:t xml:space="preserve"> гора», юридический адрес: г. Сургут, ХМАО-Югра, было установлено в отношении объекта Тропа, в нарушение </w:t>
      </w:r>
      <w:r w:rsidRPr="00F12DB3">
        <w:rPr>
          <w:sz w:val="27"/>
          <w:szCs w:val="27"/>
        </w:rPr>
        <w:t>пп</w:t>
      </w:r>
      <w:r w:rsidRPr="00F12DB3">
        <w:rPr>
          <w:sz w:val="27"/>
          <w:szCs w:val="27"/>
        </w:rPr>
        <w:t xml:space="preserve">. «в» п.24 и </w:t>
      </w:r>
      <w:r w:rsidRPr="00F12DB3">
        <w:rPr>
          <w:sz w:val="27"/>
          <w:szCs w:val="27"/>
        </w:rPr>
        <w:t>пп</w:t>
      </w:r>
      <w:r w:rsidRPr="00F12DB3">
        <w:rPr>
          <w:sz w:val="27"/>
          <w:szCs w:val="27"/>
        </w:rPr>
        <w:t xml:space="preserve">. «з» п.25 Требований на объекте отсутствует система экстренного оповещения работников и посетителей о возможной потенциальной угрозе на объект, за данные действия (бездействия) </w:t>
      </w:r>
      <w:r w:rsidRPr="00F12DB3">
        <w:rPr>
          <w:rFonts w:eastAsia="SimSun"/>
          <w:kern w:val="3"/>
          <w:sz w:val="27"/>
          <w:szCs w:val="27"/>
          <w:lang w:eastAsia="zh-CN" w:bidi="hi-IN"/>
        </w:rPr>
        <w:t>предусмотрена административная ответственность ч.1 ст.20.35 КоАП РФ.</w:t>
      </w:r>
    </w:p>
    <w:p w:rsidR="00435779" w:rsidRPr="00F12DB3" w:rsidP="00435779">
      <w:pPr>
        <w:tabs>
          <w:tab w:val="left" w:pos="709"/>
        </w:tabs>
        <w:ind w:firstLine="567"/>
        <w:jc w:val="both"/>
        <w:rPr>
          <w:rFonts w:eastAsia="SimSun"/>
          <w:kern w:val="3"/>
          <w:sz w:val="27"/>
          <w:szCs w:val="27"/>
          <w:lang w:eastAsia="zh-CN" w:bidi="hi-IN"/>
        </w:rPr>
      </w:pPr>
      <w:r w:rsidRPr="00F12DB3">
        <w:rPr>
          <w:rFonts w:eastAsia="SimSun"/>
          <w:kern w:val="3"/>
          <w:sz w:val="27"/>
          <w:szCs w:val="27"/>
          <w:lang w:eastAsia="zh-CN" w:bidi="hi-IN"/>
        </w:rPr>
        <w:t>Игнатьевская</w:t>
      </w:r>
      <w:r w:rsidRPr="00F12DB3">
        <w:rPr>
          <w:rFonts w:eastAsia="SimSun"/>
          <w:kern w:val="3"/>
          <w:sz w:val="27"/>
          <w:szCs w:val="27"/>
          <w:lang w:eastAsia="zh-CN" w:bidi="hi-IN"/>
        </w:rPr>
        <w:t xml:space="preserve"> Е.В. в судебном заседании отводов и ходатайств не заявляла, с нарушением согласилась, вину признала, в содеянном раскаялась, пояснила, что заявка на устранение нарушений направлена и уже одобрена, до 01.09.2025 года нарушение будет устранено.</w:t>
      </w:r>
    </w:p>
    <w:p w:rsidR="00435779" w:rsidRPr="00F12DB3" w:rsidP="00435779">
      <w:pPr>
        <w:suppressAutoHyphens/>
        <w:ind w:firstLine="567"/>
        <w:jc w:val="both"/>
        <w:rPr>
          <w:kern w:val="3"/>
          <w:sz w:val="27"/>
          <w:szCs w:val="27"/>
        </w:rPr>
      </w:pPr>
      <w:r w:rsidRPr="00F12DB3">
        <w:rPr>
          <w:sz w:val="27"/>
          <w:szCs w:val="27"/>
        </w:rPr>
        <w:t xml:space="preserve">Помощник прокурора </w:t>
      </w:r>
      <w:r w:rsidRPr="00F12DB3">
        <w:rPr>
          <w:sz w:val="27"/>
          <w:szCs w:val="27"/>
        </w:rPr>
        <w:t>Сургутского</w:t>
      </w:r>
      <w:r w:rsidRPr="00F12DB3">
        <w:rPr>
          <w:sz w:val="27"/>
          <w:szCs w:val="27"/>
        </w:rPr>
        <w:t xml:space="preserve"> района ХМАО-Югры </w:t>
      </w:r>
      <w:r w:rsidRPr="00F12DB3">
        <w:rPr>
          <w:sz w:val="27"/>
          <w:szCs w:val="27"/>
        </w:rPr>
        <w:t>Лукашук</w:t>
      </w:r>
      <w:r w:rsidRPr="00F12DB3">
        <w:rPr>
          <w:sz w:val="27"/>
          <w:szCs w:val="27"/>
        </w:rPr>
        <w:t xml:space="preserve"> Ю.Ф. в судебном заседании на доводах, изложенных в постановлении, наставила.</w:t>
      </w:r>
    </w:p>
    <w:p w:rsidR="00435779" w:rsidRPr="00F12DB3" w:rsidP="00435779">
      <w:pPr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 xml:space="preserve">Изучив материалы дела, выслушав доводы старшего помощника прокурора </w:t>
      </w:r>
      <w:r w:rsidRPr="00F12DB3">
        <w:rPr>
          <w:sz w:val="27"/>
          <w:szCs w:val="27"/>
        </w:rPr>
        <w:t>Сургутского</w:t>
      </w:r>
      <w:r w:rsidRPr="00F12DB3">
        <w:rPr>
          <w:sz w:val="27"/>
          <w:szCs w:val="27"/>
        </w:rPr>
        <w:t xml:space="preserve"> района ХМАО-Югры, мировой судья пришел к следующим выводам.</w:t>
      </w:r>
    </w:p>
    <w:p w:rsidR="00435779" w:rsidRPr="00F12DB3" w:rsidP="00435779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  <w:shd w:val="clear" w:color="auto" w:fill="FFFFFF"/>
        </w:rPr>
        <w:t>В соответствии с частью 1 статьи 4</w:t>
      </w:r>
      <w:r w:rsidRPr="00F12DB3">
        <w:rPr>
          <w:bCs/>
          <w:sz w:val="27"/>
          <w:szCs w:val="27"/>
          <w:shd w:val="clear" w:color="auto" w:fill="FFFFFF"/>
        </w:rPr>
        <w:t xml:space="preserve"> </w:t>
      </w:r>
      <w:r w:rsidRPr="00F12DB3">
        <w:rPr>
          <w:bCs/>
          <w:sz w:val="27"/>
          <w:szCs w:val="27"/>
        </w:rPr>
        <w:t xml:space="preserve">Федерального закона от 24.07.1998                  № 124-ФЗ </w:t>
      </w:r>
      <w:r w:rsidRPr="00F12DB3">
        <w:rPr>
          <w:sz w:val="27"/>
          <w:szCs w:val="27"/>
        </w:rPr>
        <w:t xml:space="preserve">«Об основных гарантиях прав ребенка в Российской Федерации» (далее – Федеральный закон №124-ФЗ) целями государственной политики в интересах детей являются: </w:t>
      </w:r>
    </w:p>
    <w:p w:rsidR="00435779" w:rsidRPr="00F12DB3" w:rsidP="00435779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F12DB3">
        <w:rPr>
          <w:sz w:val="27"/>
          <w:szCs w:val="27"/>
        </w:rPr>
        <w:t xml:space="preserve">- </w:t>
      </w:r>
      <w:r w:rsidRPr="00F12DB3">
        <w:rPr>
          <w:rFonts w:eastAsia="Calibri"/>
          <w:sz w:val="27"/>
          <w:szCs w:val="27"/>
          <w:lang w:eastAsia="en-US"/>
        </w:rPr>
        <w:t xml:space="preserve">осуществление прав детей, предусмотренных </w:t>
      </w:r>
      <w:hyperlink r:id="rId4" w:history="1">
        <w:r w:rsidRPr="00F12DB3">
          <w:rPr>
            <w:rFonts w:eastAsia="Calibri"/>
            <w:sz w:val="27"/>
            <w:szCs w:val="27"/>
            <w:lang w:eastAsia="en-US"/>
          </w:rPr>
          <w:t>Конституцией</w:t>
        </w:r>
      </w:hyperlink>
      <w:r w:rsidRPr="00F12DB3">
        <w:rPr>
          <w:rFonts w:eastAsia="Calibri"/>
          <w:sz w:val="27"/>
          <w:szCs w:val="27"/>
          <w:lang w:eastAsia="en-US"/>
        </w:rP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 </w:t>
      </w:r>
    </w:p>
    <w:p w:rsidR="00435779" w:rsidRPr="00F12DB3" w:rsidP="00435779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F12DB3">
        <w:rPr>
          <w:rFonts w:eastAsia="Calibri"/>
          <w:sz w:val="27"/>
          <w:szCs w:val="27"/>
          <w:lang w:eastAsia="en-US"/>
        </w:rPr>
        <w:t xml:space="preserve">- формирование правовых основ гарантий прав ребенка; </w:t>
      </w:r>
    </w:p>
    <w:p w:rsidR="00435779" w:rsidRPr="00F12DB3" w:rsidP="00435779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F12DB3">
        <w:rPr>
          <w:rFonts w:eastAsia="Calibri"/>
          <w:sz w:val="27"/>
          <w:szCs w:val="27"/>
          <w:lang w:eastAsia="en-US"/>
        </w:rPr>
        <w:t xml:space="preserve">- 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5" w:history="1">
        <w:r w:rsidRPr="00F12DB3">
          <w:rPr>
            <w:rFonts w:eastAsia="Calibri"/>
            <w:sz w:val="27"/>
            <w:szCs w:val="27"/>
            <w:lang w:eastAsia="en-US"/>
          </w:rPr>
          <w:t>Конституции</w:t>
        </w:r>
      </w:hyperlink>
      <w:r w:rsidRPr="00F12DB3">
        <w:rPr>
          <w:rFonts w:eastAsia="Calibri"/>
          <w:sz w:val="27"/>
          <w:szCs w:val="27"/>
          <w:lang w:eastAsia="en-US"/>
        </w:rPr>
        <w:t xml:space="preserve">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435779" w:rsidRPr="00F12DB3" w:rsidP="00435779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F12DB3">
        <w:rPr>
          <w:rFonts w:eastAsia="Calibri"/>
          <w:sz w:val="27"/>
          <w:szCs w:val="27"/>
          <w:lang w:eastAsia="en-US"/>
        </w:rPr>
        <w:t>- 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435779" w:rsidRPr="00F12DB3" w:rsidP="00435779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 xml:space="preserve">В соответствии с </w:t>
      </w:r>
      <w:r w:rsidRPr="00F12DB3">
        <w:rPr>
          <w:sz w:val="27"/>
          <w:szCs w:val="27"/>
        </w:rPr>
        <w:t>пп</w:t>
      </w:r>
      <w:r w:rsidRPr="00F12DB3">
        <w:rPr>
          <w:sz w:val="27"/>
          <w:szCs w:val="27"/>
        </w:rPr>
        <w:t xml:space="preserve">. 4, 6 ст. 3 Федерального закона от 06.03.2006 №35-ФЗ                                   «О противодействии терроризму» (далее - Федеральный закон №35-ФЗ) противодействие терроризму – это деятельность юридических лиц по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терроризма), выявлению, предупреждению, пресечению, раскрытию и расследованию террористического акта (борьба с терроризмом), по минимизации и (или) ликвидации последствий проявлений терроризма. Антитеррористическая защищенность объекта (территории)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 </w:t>
      </w:r>
    </w:p>
    <w:p w:rsidR="00435779" w:rsidRPr="00F12DB3" w:rsidP="00435779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 xml:space="preserve">Согласно ч.3.1 ст.5 Федерального закона «О противодействии терроризму» юридические лица выполняют требования к антитеррористической защищенности объектов (территорий), используемых для осуществления своей деятельности и находящихся в их собственности или принадлежащих им на ином законном основании. </w:t>
      </w:r>
    </w:p>
    <w:p w:rsidR="00435779" w:rsidRPr="00F12DB3" w:rsidP="00435779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>Постановлением Правительства Российской Федерации от 06.03.2015 №202 утверждены Требования к антитеррористической защищенности объектов спорта (далее – Требования).</w:t>
      </w:r>
    </w:p>
    <w:p w:rsidR="00435779" w:rsidRPr="00F12DB3" w:rsidP="00435779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 xml:space="preserve">Согласно п. 1 Требований настоящие требования устанавливают комплекс мероприятий, направленных на обеспечение антитеррористической защищенности объектов (территорий) в сфере культуры (далее - объекты (территории), включая вопросы инженерно-технической </w:t>
      </w:r>
      <w:r w:rsidRPr="00F12DB3">
        <w:rPr>
          <w:sz w:val="27"/>
          <w:szCs w:val="27"/>
        </w:rPr>
        <w:t>укрепленности</w:t>
      </w:r>
      <w:r w:rsidRPr="00F12DB3">
        <w:rPr>
          <w:sz w:val="27"/>
          <w:szCs w:val="27"/>
        </w:rPr>
        <w:t xml:space="preserve"> объектов (территорий), их категорирования, контроля за выполнением настоящих требований и разработки паспорта безопасности объектов (территорий).</w:t>
      </w:r>
    </w:p>
    <w:p w:rsidR="00435779" w:rsidRPr="00F12DB3" w:rsidP="00435779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>В соответствии с п. 3 Требований ответственность за обеспечение антитеррористической защищенности объектов (территорий) возлагается на руководителей органов (организаций) в сфере культуры,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объектов (территорий).</w:t>
      </w:r>
    </w:p>
    <w:p w:rsidR="00435779" w:rsidRPr="00F12DB3" w:rsidP="00435779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 xml:space="preserve">В силу </w:t>
      </w:r>
      <w:r w:rsidRPr="00F12DB3">
        <w:rPr>
          <w:sz w:val="27"/>
          <w:szCs w:val="27"/>
        </w:rPr>
        <w:t>пп</w:t>
      </w:r>
      <w:r w:rsidRPr="00F12DB3">
        <w:rPr>
          <w:sz w:val="27"/>
          <w:szCs w:val="27"/>
        </w:rPr>
        <w:t>. а, б, в, г п. 20 Требований антитеррористическая защищенность объектов (территорий) обеспечивается путем осуществления мероприятий в целях: воспрепятствования неправомерному проникновению на объекты (территории); выявления потенциальных нарушителей, установленных на объектах (территориях) режимов и (или) признаков подготовки или совершения террористического акта; пресечения попыток совершения террористических актов на объектах (территориях); минимизации возможных последствий и ликвидации угрозы террористических актов на объектах (территориях).</w:t>
      </w:r>
    </w:p>
    <w:p w:rsidR="00435779" w:rsidRPr="00F12DB3" w:rsidP="00435779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 xml:space="preserve">В соответствии </w:t>
      </w:r>
      <w:r w:rsidRPr="00F12DB3">
        <w:rPr>
          <w:sz w:val="27"/>
          <w:szCs w:val="27"/>
        </w:rPr>
        <w:t>пп</w:t>
      </w:r>
      <w:r w:rsidRPr="00F12DB3">
        <w:rPr>
          <w:sz w:val="27"/>
          <w:szCs w:val="27"/>
        </w:rPr>
        <w:t xml:space="preserve">. а, в п. 21 Требований воспрепятствование неправомерному проникновению на объекты (территории) достигается посредством: разработки и реализации комплекса мер по выявлению, предупреждению и устранению причин неправомерного проникновения на объекты (территории), локализации и нейтрализации последствий их проявления; организации и обеспечения пропускного и </w:t>
      </w:r>
      <w:r w:rsidRPr="00F12DB3">
        <w:rPr>
          <w:sz w:val="27"/>
          <w:szCs w:val="27"/>
        </w:rPr>
        <w:t>внутриобъектового</w:t>
      </w:r>
      <w:r w:rsidRPr="00F12DB3">
        <w:rPr>
          <w:sz w:val="27"/>
          <w:szCs w:val="27"/>
        </w:rPr>
        <w:t xml:space="preserve"> режимов, контроля их функционирования.</w:t>
      </w:r>
    </w:p>
    <w:p w:rsidR="00435779" w:rsidRPr="00F12DB3" w:rsidP="00435779">
      <w:pPr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>Подпунктом «в» п. 24 требований установлено, что 24 минимизация возможных последствий и ликвидации угрозы террористических актов на объектах (территориях) достигается посредством своевременного оповещения работников и посетителей объектов (территорий) о безопасной и беспрепятственной эвакуации, обеспечения технических возможностей эвакуации.</w:t>
      </w:r>
    </w:p>
    <w:p w:rsidR="00435779" w:rsidRPr="00F12DB3" w:rsidP="00435779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 xml:space="preserve">Согласно </w:t>
      </w:r>
      <w:r w:rsidRPr="00F12DB3">
        <w:rPr>
          <w:sz w:val="27"/>
          <w:szCs w:val="27"/>
        </w:rPr>
        <w:t>пп</w:t>
      </w:r>
      <w:r w:rsidRPr="00F12DB3">
        <w:rPr>
          <w:sz w:val="27"/>
          <w:szCs w:val="27"/>
        </w:rPr>
        <w:t>. «з» п. 25 Требований в целях обеспечения необходимой степени антитеррористической защищенности объектов (территорий) независимо от присвоенной им категории осуществляются следующие мероприятия: оборудование объектов (территорий) системами экстренного оповещения работников и посетителей объектов (территорий) о потенциальной угрозе возникновения или о возникновении чрезвычайной ситуации.</w:t>
      </w:r>
    </w:p>
    <w:p w:rsidR="00435779" w:rsidRPr="00F12DB3" w:rsidP="00435779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>Прокуратурой района проведена проверка деятельности двух объектов Учреждения, а именно «</w:t>
      </w:r>
      <w:r w:rsidRPr="00F12DB3">
        <w:rPr>
          <w:sz w:val="27"/>
          <w:szCs w:val="27"/>
        </w:rPr>
        <w:t>Угутский</w:t>
      </w:r>
      <w:r w:rsidRPr="00F12DB3">
        <w:rPr>
          <w:sz w:val="27"/>
          <w:szCs w:val="27"/>
        </w:rPr>
        <w:t xml:space="preserve"> краеведческий музей им. П.С. </w:t>
      </w:r>
      <w:r w:rsidRPr="00F12DB3">
        <w:rPr>
          <w:sz w:val="27"/>
          <w:szCs w:val="27"/>
        </w:rPr>
        <w:t>Бахлыкова</w:t>
      </w:r>
      <w:r w:rsidRPr="00F12DB3">
        <w:rPr>
          <w:sz w:val="27"/>
          <w:szCs w:val="27"/>
        </w:rPr>
        <w:t>» филиал МАУ СР «НПМЦ «</w:t>
      </w:r>
      <w:r w:rsidRPr="00F12DB3">
        <w:rPr>
          <w:sz w:val="27"/>
          <w:szCs w:val="27"/>
        </w:rPr>
        <w:t>Барсова</w:t>
      </w:r>
      <w:r w:rsidRPr="00F12DB3">
        <w:rPr>
          <w:sz w:val="27"/>
          <w:szCs w:val="27"/>
        </w:rPr>
        <w:t xml:space="preserve"> гора», расположенный по адресу ул. </w:t>
      </w:r>
      <w:r w:rsidRPr="00F12DB3">
        <w:rPr>
          <w:sz w:val="27"/>
          <w:szCs w:val="27"/>
        </w:rPr>
        <w:t>Угутская</w:t>
      </w:r>
      <w:r w:rsidRPr="00F12DB3">
        <w:rPr>
          <w:sz w:val="27"/>
          <w:szCs w:val="27"/>
        </w:rPr>
        <w:t xml:space="preserve">, д.9 </w:t>
      </w:r>
      <w:r w:rsidRPr="00F12DB3">
        <w:rPr>
          <w:sz w:val="27"/>
          <w:szCs w:val="27"/>
        </w:rPr>
        <w:t>с.п</w:t>
      </w:r>
      <w:r w:rsidRPr="00F12DB3">
        <w:rPr>
          <w:sz w:val="27"/>
          <w:szCs w:val="27"/>
        </w:rPr>
        <w:t>. Угут (далее - Музей), и туристическая тропа «</w:t>
      </w:r>
      <w:r w:rsidRPr="00F12DB3">
        <w:rPr>
          <w:sz w:val="27"/>
          <w:szCs w:val="27"/>
        </w:rPr>
        <w:t>ЧелоВечность</w:t>
      </w:r>
      <w:r w:rsidRPr="00F12DB3">
        <w:rPr>
          <w:sz w:val="27"/>
          <w:szCs w:val="27"/>
        </w:rPr>
        <w:t xml:space="preserve">», расположенная в </w:t>
      </w:r>
      <w:r w:rsidRPr="00F12DB3">
        <w:rPr>
          <w:sz w:val="27"/>
          <w:szCs w:val="27"/>
        </w:rPr>
        <w:t>г.п</w:t>
      </w:r>
      <w:r w:rsidRPr="00F12DB3">
        <w:rPr>
          <w:sz w:val="27"/>
          <w:szCs w:val="27"/>
        </w:rPr>
        <w:t xml:space="preserve">. </w:t>
      </w:r>
      <w:r w:rsidRPr="00F12DB3">
        <w:rPr>
          <w:sz w:val="27"/>
          <w:szCs w:val="27"/>
        </w:rPr>
        <w:t>Барсово</w:t>
      </w:r>
      <w:r w:rsidRPr="00F12DB3">
        <w:rPr>
          <w:sz w:val="27"/>
          <w:szCs w:val="27"/>
        </w:rPr>
        <w:t xml:space="preserve"> (далее – Тропа).</w:t>
      </w:r>
    </w:p>
    <w:p w:rsidR="00435779" w:rsidRPr="00F12DB3" w:rsidP="00435779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 xml:space="preserve">Проведенными проверочными мероприятиями установлено, что согласно акту обследования и категорирования Музея от 05.07.2024 в нарушение </w:t>
      </w:r>
      <w:r w:rsidRPr="00F12DB3">
        <w:rPr>
          <w:sz w:val="27"/>
          <w:szCs w:val="27"/>
        </w:rPr>
        <w:t>пп</w:t>
      </w:r>
      <w:r w:rsidRPr="00F12DB3">
        <w:rPr>
          <w:sz w:val="27"/>
          <w:szCs w:val="27"/>
        </w:rPr>
        <w:t>. «з» п.25 Требований объект необходимо дооборудовать системой оповещения об эвакуации работников и посетителей о чрезвычайной ситуации. До настоящего времени нарушения не устранены.</w:t>
      </w:r>
    </w:p>
    <w:p w:rsidR="00435779" w:rsidRPr="00F12DB3" w:rsidP="00435779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 xml:space="preserve">Проверка в отношении объекта Тропа показала, что в нарушение </w:t>
      </w:r>
      <w:r w:rsidRPr="00F12DB3">
        <w:rPr>
          <w:sz w:val="27"/>
          <w:szCs w:val="27"/>
        </w:rPr>
        <w:t>пп</w:t>
      </w:r>
      <w:r w:rsidRPr="00F12DB3">
        <w:rPr>
          <w:sz w:val="27"/>
          <w:szCs w:val="27"/>
        </w:rPr>
        <w:t xml:space="preserve">. «в» п.24 и </w:t>
      </w:r>
      <w:r w:rsidRPr="00F12DB3">
        <w:rPr>
          <w:sz w:val="27"/>
          <w:szCs w:val="27"/>
        </w:rPr>
        <w:t>пп</w:t>
      </w:r>
      <w:r w:rsidRPr="00F12DB3">
        <w:rPr>
          <w:sz w:val="27"/>
          <w:szCs w:val="27"/>
        </w:rPr>
        <w:t>. «з» п.25 Требований на объекте отсутствует система экстренного оповещения работников и посетителей о возможной потенциальной угрозе на объекте.</w:t>
      </w:r>
    </w:p>
    <w:p w:rsidR="00435779" w:rsidRPr="00F12DB3" w:rsidP="00435779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 xml:space="preserve">Указанные нарушения свидетельствуют о том, что должностными лицами спортивного учреждения не предпринят полный комплекс обязательных мер для выполнения организационных и правовых мероприятий по обеспечению антитеррористической защищенности объектов, что в свою очередь, </w:t>
      </w:r>
      <w:r w:rsidRPr="00F12DB3">
        <w:rPr>
          <w:sz w:val="27"/>
          <w:szCs w:val="27"/>
        </w:rPr>
        <w:t xml:space="preserve">отрицательно сказывается на комплексной безопасности, антитеррористической защищенности лиц, пребывающих в спортивном учреждении. </w:t>
      </w:r>
    </w:p>
    <w:p w:rsidR="00435779" w:rsidRPr="00F12DB3" w:rsidP="00435779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 xml:space="preserve">В силу требований законодательства Учреждение должно принимать все меры для надлежащего исполнения правовых обязательств с той степенью заботливости и осмотрительности, которая требуется от него по характеру и условиям осуществляемой деятельности. </w:t>
      </w:r>
    </w:p>
    <w:p w:rsidR="00435779" w:rsidRPr="00F12DB3" w:rsidP="00435779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>Заместителем главы района 26.02.2021 года утверждена должностная инструкция директора Учреждения.</w:t>
      </w:r>
    </w:p>
    <w:p w:rsidR="00435779" w:rsidRPr="00F12DB3" w:rsidP="00435779">
      <w:pPr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 xml:space="preserve">Согласно п.4.1.7 должностной инструкции директор Учреждения несет ответственность за нарушение норм трудового, гражданского, бюджетного и иного законодательства. </w:t>
      </w:r>
    </w:p>
    <w:p w:rsidR="00435779" w:rsidRPr="00F12DB3" w:rsidP="00435779">
      <w:pPr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 xml:space="preserve">Распоряжением заместителя главы </w:t>
      </w:r>
      <w:r w:rsidRPr="00F12DB3">
        <w:rPr>
          <w:sz w:val="27"/>
          <w:szCs w:val="27"/>
        </w:rPr>
        <w:t>Сургутского</w:t>
      </w:r>
      <w:r w:rsidRPr="00F12DB3">
        <w:rPr>
          <w:sz w:val="27"/>
          <w:szCs w:val="27"/>
        </w:rPr>
        <w:t xml:space="preserve"> района от 01.07.2021 №</w:t>
      </w:r>
      <w:r w:rsidRPr="00F12DB3">
        <w:rPr>
          <w:sz w:val="27"/>
          <w:szCs w:val="27"/>
        </w:rPr>
        <w:t>44§</w:t>
      </w:r>
      <w:r w:rsidRPr="00F12DB3">
        <w:rPr>
          <w:sz w:val="27"/>
          <w:szCs w:val="27"/>
        </w:rPr>
        <w:t xml:space="preserve">1 </w:t>
      </w:r>
      <w:r w:rsidRPr="00F12DB3">
        <w:rPr>
          <w:sz w:val="27"/>
          <w:szCs w:val="27"/>
        </w:rPr>
        <w:t>Игнатьевская</w:t>
      </w:r>
      <w:r w:rsidRPr="00F12DB3">
        <w:rPr>
          <w:sz w:val="27"/>
          <w:szCs w:val="27"/>
        </w:rPr>
        <w:t xml:space="preserve"> Е.В. принята на работу в МАУ СР «Историко-культурный центр «</w:t>
      </w:r>
      <w:r w:rsidRPr="00F12DB3">
        <w:rPr>
          <w:sz w:val="27"/>
          <w:szCs w:val="27"/>
        </w:rPr>
        <w:t>Барсова</w:t>
      </w:r>
      <w:r w:rsidRPr="00F12DB3">
        <w:rPr>
          <w:sz w:val="27"/>
          <w:szCs w:val="27"/>
        </w:rPr>
        <w:t xml:space="preserve"> гора» на должность директора на период с 01.074.2021 по 30.06.2022. </w:t>
      </w:r>
    </w:p>
    <w:p w:rsidR="00435779" w:rsidRPr="00F12DB3" w:rsidP="00435779">
      <w:pPr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 xml:space="preserve">Распоряжением заместителя главы </w:t>
      </w:r>
      <w:r w:rsidRPr="00F12DB3">
        <w:rPr>
          <w:sz w:val="27"/>
          <w:szCs w:val="27"/>
        </w:rPr>
        <w:t>Сургутского</w:t>
      </w:r>
      <w:r w:rsidRPr="00F12DB3">
        <w:rPr>
          <w:sz w:val="27"/>
          <w:szCs w:val="27"/>
        </w:rPr>
        <w:t xml:space="preserve"> района от 14.06.2022 №</w:t>
      </w:r>
      <w:r w:rsidRPr="00F12DB3">
        <w:rPr>
          <w:sz w:val="27"/>
          <w:szCs w:val="27"/>
        </w:rPr>
        <w:t>42§</w:t>
      </w:r>
      <w:r w:rsidRPr="00F12DB3">
        <w:rPr>
          <w:sz w:val="27"/>
          <w:szCs w:val="27"/>
        </w:rPr>
        <w:t xml:space="preserve">1 трудовой договор с </w:t>
      </w:r>
      <w:r w:rsidRPr="00F12DB3">
        <w:rPr>
          <w:sz w:val="27"/>
          <w:szCs w:val="27"/>
        </w:rPr>
        <w:t>Игнатьевской</w:t>
      </w:r>
      <w:r w:rsidRPr="00F12DB3">
        <w:rPr>
          <w:sz w:val="27"/>
          <w:szCs w:val="27"/>
        </w:rPr>
        <w:t xml:space="preserve"> Е.В. продлен до 30.06.2025.</w:t>
      </w:r>
    </w:p>
    <w:p w:rsidR="00435779" w:rsidRPr="00F12DB3" w:rsidP="00435779">
      <w:pPr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>Вина лица, привлекаемого к административной ответственности, подтверждается следующими документами: постановлением о возбуждении дела об административном правонарушении от 26.03.2025 г.; решение о проведении проверки; уведомление о проведении проверки; информация по нарушениям; распоряжение о назначении на должность; распоряжение о продлении полномочий; Устав; должностная инструкция и другие материалы дела.</w:t>
      </w:r>
    </w:p>
    <w:p w:rsidR="00435779" w:rsidRPr="00F12DB3" w:rsidP="00435779">
      <w:pPr>
        <w:ind w:right="-2"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435779" w:rsidRPr="00F12DB3" w:rsidP="00435779">
      <w:pPr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435779" w:rsidRPr="00F12DB3" w:rsidP="00435779">
      <w:pPr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>Каких-либо нарушений при составлении постановления о возбуждении дела об административном правонарушении, мировым судьей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435779" w:rsidRPr="00F12DB3" w:rsidP="00435779">
      <w:pPr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>В соответствии со ст.2.4 КоАП РФ к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35779" w:rsidRPr="00F12DB3" w:rsidP="00435779">
      <w:pPr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>Действия должностного лица директора МАУ СР «Историко-культурный центр «</w:t>
      </w:r>
      <w:r w:rsidRPr="00F12DB3">
        <w:rPr>
          <w:sz w:val="27"/>
          <w:szCs w:val="27"/>
        </w:rPr>
        <w:t>Барсова</w:t>
      </w:r>
      <w:r w:rsidRPr="00F12DB3">
        <w:rPr>
          <w:sz w:val="27"/>
          <w:szCs w:val="27"/>
        </w:rPr>
        <w:t xml:space="preserve"> гора» </w:t>
      </w:r>
      <w:r w:rsidRPr="00F12DB3">
        <w:rPr>
          <w:sz w:val="27"/>
          <w:szCs w:val="27"/>
        </w:rPr>
        <w:t>Игнатьевской</w:t>
      </w:r>
      <w:r w:rsidRPr="00F12DB3">
        <w:rPr>
          <w:sz w:val="27"/>
          <w:szCs w:val="27"/>
        </w:rPr>
        <w:t xml:space="preserve"> Е.В. подлежат квалификации по ч. 1 ст. 20.35 КоАП РФ как нарушение требований к антитеррористической защищенности объектов (территорий), за исключением случаев, предусмотренных </w:t>
      </w:r>
      <w:hyperlink w:anchor="sub_203502" w:history="1">
        <w:r w:rsidRPr="00F12DB3">
          <w:rPr>
            <w:sz w:val="27"/>
            <w:szCs w:val="27"/>
          </w:rPr>
          <w:t>частью 2</w:t>
        </w:r>
      </w:hyperlink>
      <w:r w:rsidRPr="00F12DB3">
        <w:rPr>
          <w:sz w:val="27"/>
          <w:szCs w:val="27"/>
        </w:rPr>
        <w:t xml:space="preserve"> настоящей статьи, </w:t>
      </w:r>
      <w:hyperlink w:anchor="sub_11151" w:history="1">
        <w:r w:rsidRPr="00F12DB3">
          <w:rPr>
            <w:sz w:val="27"/>
            <w:szCs w:val="27"/>
          </w:rPr>
          <w:t>статьями 11.15.1</w:t>
        </w:r>
      </w:hyperlink>
      <w:r w:rsidRPr="00F12DB3">
        <w:rPr>
          <w:sz w:val="27"/>
          <w:szCs w:val="27"/>
        </w:rPr>
        <w:t xml:space="preserve"> и </w:t>
      </w:r>
      <w:hyperlink w:anchor="sub_2030" w:history="1">
        <w:r w:rsidRPr="00F12DB3">
          <w:rPr>
            <w:sz w:val="27"/>
            <w:szCs w:val="27"/>
          </w:rPr>
          <w:t>20.30</w:t>
        </w:r>
      </w:hyperlink>
      <w:r w:rsidRPr="00F12DB3">
        <w:rPr>
          <w:sz w:val="27"/>
          <w:szCs w:val="27"/>
        </w:rPr>
        <w:t xml:space="preserve"> настоящего Кодекса, если эти действия не содержат признаков уголовно наказуемого деяния.</w:t>
      </w:r>
    </w:p>
    <w:p w:rsidR="00435779" w:rsidRPr="00F12DB3" w:rsidP="00435779">
      <w:pPr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 xml:space="preserve">При назначении административного наказания в соответствии со статьи 4.1 КоАП РФ </w:t>
      </w:r>
      <w:r w:rsidRPr="00F12DB3">
        <w:rPr>
          <w:sz w:val="27"/>
          <w:szCs w:val="27"/>
          <w:shd w:val="clear" w:color="auto" w:fill="FFFFFF"/>
        </w:rPr>
        <w:t xml:space="preserve">учитывается характер совершенного им административного </w:t>
      </w:r>
      <w:r w:rsidRPr="00F12DB3">
        <w:rPr>
          <w:sz w:val="27"/>
          <w:szCs w:val="27"/>
          <w:shd w:val="clear" w:color="auto" w:fill="FFFFFF"/>
        </w:rPr>
        <w:t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35779" w:rsidRPr="00F12DB3" w:rsidP="00435779">
      <w:pPr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 xml:space="preserve">Обстоятельством, смягчающим административную ответственность, предусмотренным статьей 4.2 КоАП РФ, мировой судья признает </w:t>
      </w:r>
      <w:r w:rsidRPr="00F12DB3">
        <w:rPr>
          <w:sz w:val="27"/>
          <w:szCs w:val="27"/>
          <w:shd w:val="clear" w:color="auto" w:fill="FFFFFF"/>
        </w:rPr>
        <w:t>раскаяние лица, совершившего административное правонарушение</w:t>
      </w:r>
      <w:r w:rsidRPr="00F12DB3">
        <w:rPr>
          <w:sz w:val="27"/>
          <w:szCs w:val="27"/>
        </w:rPr>
        <w:t>.</w:t>
      </w:r>
    </w:p>
    <w:p w:rsidR="00435779" w:rsidRPr="00F12DB3" w:rsidP="00435779">
      <w:pPr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>Обстоятельств, отягчающих административную ответственность, предусмотренных статьей 4.3 КоАП РФ, мировым судьей не установлено.</w:t>
      </w:r>
    </w:p>
    <w:p w:rsidR="00435779" w:rsidRPr="00F12DB3" w:rsidP="00435779">
      <w:pPr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435779" w:rsidRPr="00F12DB3" w:rsidP="00435779">
      <w:pPr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35779" w:rsidRPr="00F12DB3" w:rsidP="00435779">
      <w:pPr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 xml:space="preserve">На основании изложенного, учитывая отношение </w:t>
      </w:r>
      <w:r w:rsidRPr="00F12DB3">
        <w:rPr>
          <w:sz w:val="27"/>
          <w:szCs w:val="27"/>
        </w:rPr>
        <w:t>Игнатьевской</w:t>
      </w:r>
      <w:r w:rsidRPr="00F12DB3">
        <w:rPr>
          <w:sz w:val="27"/>
          <w:szCs w:val="27"/>
        </w:rPr>
        <w:t xml:space="preserve"> Е.В. к совершенному правонарушению, мировой судья принимает во внимание обстоятельства совершения виновным лицом административного правонарушения, наличие обстоятельства смягчающего административную ответственность, отсутствие обстоятельств отягчающих административную ответственность,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435779" w:rsidRPr="00F12DB3" w:rsidP="00435779">
      <w:pPr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 xml:space="preserve">На основании изложенного и руководствуясь </w:t>
      </w:r>
      <w:r w:rsidRPr="00F12DB3">
        <w:rPr>
          <w:sz w:val="27"/>
          <w:szCs w:val="27"/>
        </w:rPr>
        <w:t>ст.ст</w:t>
      </w:r>
      <w:r w:rsidRPr="00F12DB3">
        <w:rPr>
          <w:sz w:val="27"/>
          <w:szCs w:val="27"/>
        </w:rPr>
        <w:t>. 29.9, 29.10 Кодекса Российской Федерации об административных правонарушениях, мировой судья</w:t>
      </w:r>
    </w:p>
    <w:p w:rsidR="00435779" w:rsidRPr="00F12DB3" w:rsidP="00435779">
      <w:pPr>
        <w:ind w:firstLine="567"/>
        <w:jc w:val="center"/>
        <w:rPr>
          <w:sz w:val="27"/>
          <w:szCs w:val="27"/>
        </w:rPr>
      </w:pPr>
    </w:p>
    <w:p w:rsidR="00435779" w:rsidRPr="00F12DB3" w:rsidP="00435779">
      <w:pPr>
        <w:ind w:firstLine="567"/>
        <w:jc w:val="center"/>
        <w:rPr>
          <w:sz w:val="27"/>
          <w:szCs w:val="27"/>
        </w:rPr>
      </w:pPr>
      <w:r w:rsidRPr="00F12DB3">
        <w:rPr>
          <w:sz w:val="27"/>
          <w:szCs w:val="27"/>
        </w:rPr>
        <w:t>ПОСТАНОВИЛ:</w:t>
      </w:r>
    </w:p>
    <w:p w:rsidR="00435779" w:rsidRPr="00F12DB3" w:rsidP="00435779">
      <w:pPr>
        <w:ind w:firstLine="567"/>
        <w:jc w:val="both"/>
        <w:rPr>
          <w:sz w:val="27"/>
          <w:szCs w:val="27"/>
        </w:rPr>
      </w:pPr>
    </w:p>
    <w:p w:rsidR="00435779" w:rsidRPr="00F12DB3" w:rsidP="00435779">
      <w:pPr>
        <w:ind w:firstLine="567"/>
        <w:jc w:val="both"/>
        <w:rPr>
          <w:sz w:val="27"/>
          <w:szCs w:val="27"/>
        </w:rPr>
      </w:pPr>
      <w:r w:rsidRPr="00F12DB3">
        <w:rPr>
          <w:sz w:val="27"/>
          <w:szCs w:val="27"/>
        </w:rPr>
        <w:t xml:space="preserve">Признать должностное лицо </w:t>
      </w:r>
      <w:r w:rsidRPr="00F12DB3">
        <w:rPr>
          <w:sz w:val="27"/>
          <w:szCs w:val="27"/>
        </w:rPr>
        <w:t>Игнатьевскую</w:t>
      </w:r>
      <w:r w:rsidRPr="00F12DB3">
        <w:rPr>
          <w:sz w:val="27"/>
          <w:szCs w:val="27"/>
        </w:rPr>
        <w:t xml:space="preserve"> Елену Викторовну виновной в совершении административного правонарушения, предусмотренного ч.1 ст. 20.35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30000 (Тридцать тысяч) рублей 00 копеек.</w:t>
      </w:r>
    </w:p>
    <w:p w:rsidR="00435779" w:rsidRPr="00F13FF6" w:rsidP="00435779">
      <w:pPr>
        <w:ind w:firstLine="567"/>
        <w:jc w:val="both"/>
      </w:pPr>
      <w:r w:rsidRPr="00F13FF6">
        <w:t xml:space="preserve">Административный штраф перечислять на реквизиты: 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</w:t>
      </w:r>
      <w:r w:rsidRPr="00F12DB3">
        <w:t>0412365400595004072520112</w:t>
      </w:r>
      <w:r w:rsidRPr="00F13FF6">
        <w:t>.</w:t>
      </w:r>
    </w:p>
    <w:p w:rsidR="00435779" w:rsidP="00435779">
      <w:pPr>
        <w:ind w:firstLine="567"/>
        <w:jc w:val="both"/>
      </w:pPr>
      <w:r>
        <w:t xml:space="preserve">Квитанцию об уплате штрафа необходимо предоставить в </w:t>
      </w:r>
      <w:r>
        <w:t>каб</w:t>
      </w:r>
      <w:r>
        <w:t>. 212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435779" w:rsidP="00435779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</w:t>
      </w:r>
      <w:r>
        <w:rPr>
          <w:color w:val="000000"/>
        </w:rPr>
        <w:t>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435779" w:rsidP="00435779">
      <w:pPr>
        <w:ind w:firstLine="567"/>
        <w:jc w:val="both"/>
        <w:rPr>
          <w:color w:val="000000"/>
        </w:rPr>
      </w:pPr>
      <w:r>
        <w:rPr>
          <w:color w:val="000000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435779" w:rsidRPr="00F12DB3" w:rsidP="00435779">
      <w:pPr>
        <w:ind w:firstLine="567"/>
        <w:jc w:val="both"/>
        <w:textAlignment w:val="baseline"/>
        <w:rPr>
          <w:sz w:val="27"/>
          <w:szCs w:val="27"/>
        </w:rPr>
      </w:pPr>
      <w:r w:rsidRPr="00F12DB3">
        <w:rPr>
          <w:sz w:val="27"/>
          <w:szCs w:val="27"/>
        </w:rPr>
        <w:t xml:space="preserve">Постановление может быть обжаловано в </w:t>
      </w:r>
      <w:r w:rsidRPr="00F12DB3">
        <w:rPr>
          <w:sz w:val="27"/>
          <w:szCs w:val="27"/>
        </w:rPr>
        <w:t>Сургутский</w:t>
      </w:r>
      <w:r w:rsidRPr="00F12DB3">
        <w:rPr>
          <w:sz w:val="27"/>
          <w:szCs w:val="27"/>
        </w:rPr>
        <w:t xml:space="preserve"> городской суд Ханты-Мансийского автономного округа-Югры в течение 10 дней со дня вручения или получения копии п</w:t>
      </w:r>
      <w:r w:rsidRPr="00F12DB3">
        <w:rPr>
          <w:sz w:val="27"/>
          <w:szCs w:val="27"/>
        </w:rPr>
        <w:t xml:space="preserve">остановления с подачей жалобы через мирового судью судебного участка № 4 </w:t>
      </w:r>
      <w:r w:rsidRPr="00F12DB3">
        <w:rPr>
          <w:sz w:val="27"/>
          <w:szCs w:val="27"/>
        </w:rPr>
        <w:t>Сургутского</w:t>
      </w:r>
      <w:r w:rsidRPr="00F12DB3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435779" w:rsidRPr="00F12DB3" w:rsidP="00435779">
      <w:pPr>
        <w:ind w:firstLine="708"/>
        <w:rPr>
          <w:sz w:val="27"/>
          <w:szCs w:val="27"/>
        </w:rPr>
      </w:pPr>
    </w:p>
    <w:p w:rsidR="00435779" w:rsidRPr="00F12DB3" w:rsidP="00435779">
      <w:pPr>
        <w:ind w:firstLine="708"/>
        <w:rPr>
          <w:sz w:val="27"/>
          <w:szCs w:val="27"/>
        </w:rPr>
      </w:pPr>
      <w:r w:rsidRPr="00F12DB3">
        <w:rPr>
          <w:sz w:val="27"/>
          <w:szCs w:val="27"/>
        </w:rPr>
        <w:t>Мировой судья</w:t>
      </w:r>
      <w:r w:rsidRPr="00F12DB3">
        <w:rPr>
          <w:sz w:val="27"/>
          <w:szCs w:val="27"/>
        </w:rPr>
        <w:tab/>
      </w:r>
      <w:r w:rsidRPr="00F12DB3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F12DB3">
        <w:rPr>
          <w:sz w:val="27"/>
          <w:szCs w:val="27"/>
        </w:rPr>
        <w:tab/>
      </w:r>
      <w:r w:rsidRPr="00F12DB3">
        <w:rPr>
          <w:sz w:val="27"/>
          <w:szCs w:val="27"/>
        </w:rPr>
        <w:tab/>
      </w:r>
      <w:r w:rsidRPr="00F12DB3">
        <w:rPr>
          <w:sz w:val="27"/>
          <w:szCs w:val="27"/>
        </w:rPr>
        <w:tab/>
        <w:t xml:space="preserve"> С.С. </w:t>
      </w:r>
      <w:r w:rsidRPr="00F12DB3">
        <w:rPr>
          <w:sz w:val="27"/>
          <w:szCs w:val="27"/>
        </w:rPr>
        <w:t>Кужелина</w:t>
      </w:r>
    </w:p>
    <w:sectPr w:rsidSect="00B07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http://sr-srg-pkms1/xlp9/</w:t>
          </w:r>
        </w:p>
      </w:tc>
      <w:tc>
        <w:tcPr>
          <w:tcW w:w="693" w:type="dxa"/>
          <w:shd w:val="clear" w:color="auto" w:fill="auto"/>
        </w:tcPr>
        <w:p w:rsidR="00402F8D" w:rsidRPr="003036C3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3036C3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79"/>
    <w:rsid w:val="000944D5"/>
    <w:rsid w:val="003036C3"/>
    <w:rsid w:val="00402F8D"/>
    <w:rsid w:val="00435779"/>
    <w:rsid w:val="007432DE"/>
    <w:rsid w:val="00BE44B4"/>
    <w:rsid w:val="00F12DB3"/>
    <w:rsid w:val="00F13F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EF5E6C-8FAE-4B9D-BA35-C9F9BBFD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3577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35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43577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435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435779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6023B1F5AEEBB01BB65057C71CC9E54CEE3997BF608AA6C2B1D8562166B8F2E55754F3A5E8FDEBCD0E8901CBF3E30C76F01BCF3314hCS4K" TargetMode="External" /><Relationship Id="rId5" Type="http://schemas.openxmlformats.org/officeDocument/2006/relationships/hyperlink" Target="consultantplus://offline/ref=376023B1F5AEEBB01BB65057C71CC9E54CEE3997BF608AA6C2B1D8562166AAF2BD5B56F6BBEFF1FE9B5FCFh5S4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